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0B30D" w14:textId="77777777" w:rsidR="00092823" w:rsidRDefault="00FF7119">
      <w:pPr>
        <w:spacing w:before="600"/>
        <w:jc w:val="center"/>
        <w:rPr>
          <w:rFonts w:ascii="Calibri" w:eastAsia="Calibri" w:hAnsi="Calibri" w:cs="Calibri"/>
          <w:b/>
          <w:bCs/>
          <w:sz w:val="72"/>
          <w:szCs w:val="72"/>
        </w:rPr>
      </w:pPr>
      <w:r>
        <w:rPr>
          <w:rFonts w:ascii="Calibri" w:eastAsia="Calibri" w:hAnsi="Calibri" w:cs="Calibri"/>
          <w:b/>
          <w:bCs/>
          <w:sz w:val="72"/>
          <w:szCs w:val="72"/>
        </w:rPr>
        <w:t>CONCOURS DE PECHE</w:t>
      </w:r>
    </w:p>
    <w:p w14:paraId="3B71D1C4" w14:textId="77777777" w:rsidR="00092823" w:rsidRDefault="00FF7119">
      <w:pPr>
        <w:ind w:right="-410"/>
        <w:rPr>
          <w:rFonts w:ascii="Calibri" w:eastAsia="Calibri" w:hAnsi="Calibri" w:cs="Calibri"/>
          <w:b/>
          <w:bCs/>
          <w:sz w:val="56"/>
          <w:szCs w:val="56"/>
        </w:rPr>
      </w:pPr>
      <w:r>
        <w:rPr>
          <w:rFonts w:ascii="Calibri" w:eastAsia="Calibri" w:hAnsi="Calibri" w:cs="Calibri"/>
          <w:b/>
          <w:bCs/>
          <w:sz w:val="56"/>
          <w:szCs w:val="56"/>
        </w:rPr>
        <w:t>Organisé par le Cercle Nautique de Quimiac</w:t>
      </w:r>
    </w:p>
    <w:p w14:paraId="18891017" w14:textId="77777777" w:rsidR="00092823" w:rsidRDefault="00FF7119">
      <w:pPr>
        <w:ind w:right="3494"/>
        <w:jc w:val="center"/>
        <w:rPr>
          <w:rFonts w:ascii="Calibri" w:eastAsia="Calibri" w:hAnsi="Calibri" w:cs="Calibri"/>
          <w:b/>
          <w:bCs/>
          <w:sz w:val="56"/>
          <w:szCs w:val="56"/>
        </w:rPr>
      </w:pPr>
      <w:r>
        <w:rPr>
          <w:rFonts w:ascii="Calibri" w:eastAsia="Calibri" w:hAnsi="Calibri" w:cs="Calibri"/>
          <w:b/>
          <w:bCs/>
          <w:sz w:val="56"/>
          <w:szCs w:val="56"/>
        </w:rPr>
        <w:t xml:space="preserve">                       Port  du  Toul  Ru </w:t>
      </w:r>
    </w:p>
    <w:p w14:paraId="5D3B0B8F" w14:textId="77777777" w:rsidR="00092823" w:rsidRDefault="00FF7119">
      <w:pPr>
        <w:ind w:right="3919"/>
        <w:jc w:val="center"/>
      </w:pPr>
      <w:r>
        <w:rPr>
          <w:rFonts w:ascii="Calibri" w:eastAsia="Calibri" w:hAnsi="Calibri" w:cs="Calibri"/>
          <w:b/>
          <w:bCs/>
          <w:sz w:val="56"/>
          <w:szCs w:val="56"/>
        </w:rPr>
        <w:t xml:space="preserve">                                                                      </w:t>
      </w:r>
      <w:r>
        <w:rPr>
          <w:rFonts w:ascii="Calibri" w:eastAsia="Calibri" w:hAnsi="Calibri" w:cs="Calibri"/>
          <w:b/>
          <w:bCs/>
          <w:sz w:val="56"/>
          <w:szCs w:val="56"/>
        </w:rPr>
        <w:tab/>
        <w:t>Dimanche 12 Juillet 2026</w:t>
      </w:r>
    </w:p>
    <w:p w14:paraId="3D37588C" w14:textId="77777777" w:rsidR="00092823" w:rsidRDefault="00092823">
      <w:pPr>
        <w:tabs>
          <w:tab w:val="left" w:pos="5387"/>
        </w:tabs>
        <w:rPr>
          <w:rFonts w:ascii="Arial Black" w:eastAsia="Arial Black" w:hAnsi="Arial Black" w:cs="Arial Black"/>
          <w:sz w:val="48"/>
          <w:szCs w:val="48"/>
        </w:rPr>
      </w:pPr>
    </w:p>
    <w:p w14:paraId="0F4CC668" w14:textId="77777777" w:rsidR="00092823" w:rsidRDefault="00FF7119">
      <w:pPr>
        <w:tabs>
          <w:tab w:val="left" w:pos="5387"/>
        </w:tabs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>
        <w:rPr>
          <w:rFonts w:ascii="Calibri" w:eastAsia="Calibri" w:hAnsi="Calibri" w:cs="Calibri"/>
          <w:b/>
          <w:bCs/>
          <w:sz w:val="32"/>
          <w:szCs w:val="32"/>
          <w:u w:val="single"/>
        </w:rPr>
        <w:t>RÈGLEMENT</w:t>
      </w:r>
    </w:p>
    <w:p w14:paraId="0F644B91" w14:textId="77777777" w:rsidR="00092823" w:rsidRDefault="00FF7119">
      <w:pPr>
        <w:spacing w:before="240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eastAsia="Calibri" w:hAnsi="Calibri" w:cs="Calibri"/>
          <w:b/>
          <w:bCs/>
          <w:u w:val="single"/>
        </w:rPr>
        <w:t>Participation :</w:t>
      </w:r>
    </w:p>
    <w:p w14:paraId="15B3AD9B" w14:textId="77777777" w:rsidR="00092823" w:rsidRDefault="00FF7119">
      <w:pPr>
        <w:ind w:right="-468" w:firstLine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Concours ouvert gratuitement à </w:t>
      </w:r>
      <w:r>
        <w:rPr>
          <w:rFonts w:ascii="Calibri" w:eastAsia="Calibri" w:hAnsi="Calibri" w:cs="Calibri"/>
          <w:b/>
          <w:bCs/>
        </w:rPr>
        <w:t>TOUS</w:t>
      </w:r>
      <w:r>
        <w:rPr>
          <w:rFonts w:ascii="Calibri" w:eastAsia="Calibri" w:hAnsi="Calibri" w:cs="Calibri"/>
        </w:rPr>
        <w:t xml:space="preserve"> les adhérents du </w:t>
      </w:r>
      <w:r>
        <w:rPr>
          <w:rFonts w:ascii="Calibri" w:eastAsia="Calibri" w:hAnsi="Calibri" w:cs="Calibri"/>
          <w:b/>
          <w:bCs/>
          <w:sz w:val="32"/>
          <w:szCs w:val="32"/>
        </w:rPr>
        <w:t>CNQ</w:t>
      </w:r>
      <w:r>
        <w:rPr>
          <w:rFonts w:ascii="Calibri" w:eastAsia="Calibri" w:hAnsi="Calibri" w:cs="Calibri"/>
        </w:rPr>
        <w:t>.</w:t>
      </w:r>
    </w:p>
    <w:p w14:paraId="2917C211" w14:textId="77777777" w:rsidR="00092823" w:rsidRDefault="00FF7119">
      <w:pPr>
        <w:spacing w:before="180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eastAsia="Calibri" w:hAnsi="Calibri" w:cs="Calibri"/>
          <w:b/>
          <w:bCs/>
          <w:u w:val="single"/>
        </w:rPr>
        <w:t>Périmètre du concours :</w:t>
      </w:r>
    </w:p>
    <w:p w14:paraId="0F7CC6D8" w14:textId="77777777" w:rsidR="00092823" w:rsidRDefault="00FF7119">
      <w:pPr>
        <w:ind w:right="-468" w:firstLine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Espace illimité.</w:t>
      </w:r>
    </w:p>
    <w:p w14:paraId="40E4F694" w14:textId="77777777" w:rsidR="00092823" w:rsidRDefault="00FF7119">
      <w:pPr>
        <w:spacing w:before="180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eastAsia="Calibri" w:hAnsi="Calibri" w:cs="Calibri"/>
          <w:b/>
          <w:bCs/>
          <w:u w:val="single"/>
        </w:rPr>
        <w:t xml:space="preserve">Inscriptions : </w:t>
      </w:r>
    </w:p>
    <w:p w14:paraId="2AD468C1" w14:textId="77777777" w:rsidR="00092823" w:rsidRDefault="00FF7119">
      <w:pPr>
        <w:ind w:right="-468"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Inscriptions auprès de la section pêche par SMS au 06-11-46-49-86 (à privilégier)</w:t>
      </w:r>
    </w:p>
    <w:p w14:paraId="31C3778D" w14:textId="77777777" w:rsidR="00092823" w:rsidRDefault="00FF7119">
      <w:pPr>
        <w:ind w:right="-468"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 jour du concours lors du dépôt de votre sac avec vos prises</w:t>
      </w:r>
    </w:p>
    <w:p w14:paraId="32CE21FB" w14:textId="77777777" w:rsidR="00092823" w:rsidRDefault="00FF7119">
      <w:pPr>
        <w:spacing w:before="180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eastAsia="Calibri" w:hAnsi="Calibri" w:cs="Calibri"/>
          <w:b/>
          <w:bCs/>
          <w:u w:val="single"/>
        </w:rPr>
        <w:t>Horaires :</w:t>
      </w:r>
    </w:p>
    <w:p w14:paraId="28FA7825" w14:textId="77777777" w:rsidR="00092823" w:rsidRDefault="00FF7119">
      <w:pPr>
        <w:ind w:left="14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Départ : horaire libre</w:t>
      </w:r>
    </w:p>
    <w:p w14:paraId="2BDFF4BD" w14:textId="77777777" w:rsidR="00092823" w:rsidRDefault="00FF7119">
      <w:pPr>
        <w:ind w:left="14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Retour: </w:t>
      </w:r>
      <w:r>
        <w:rPr>
          <w:rFonts w:ascii="Calibri" w:eastAsia="Calibri" w:hAnsi="Calibri" w:cs="Calibri"/>
          <w:b/>
          <w:bCs/>
        </w:rPr>
        <w:t>impérativement avant 12h30</w:t>
      </w:r>
      <w:r>
        <w:rPr>
          <w:rFonts w:ascii="Calibri" w:eastAsia="Calibri" w:hAnsi="Calibri" w:cs="Calibri"/>
        </w:rPr>
        <w:t> ; les sacs identifiés (</w:t>
      </w:r>
      <w:r>
        <w:rPr>
          <w:rFonts w:ascii="Calibri" w:eastAsia="Calibri" w:hAnsi="Calibri" w:cs="Calibri"/>
          <w:b/>
          <w:bCs/>
          <w:color w:val="FF0000"/>
        </w:rPr>
        <w:t>nom du bateau et propriétaire</w:t>
      </w:r>
      <w:r>
        <w:rPr>
          <w:rFonts w:ascii="Calibri" w:eastAsia="Calibri" w:hAnsi="Calibri" w:cs="Calibri"/>
        </w:rPr>
        <w:t xml:space="preserve">) seront pris      </w:t>
      </w:r>
      <w:r>
        <w:rPr>
          <w:rFonts w:ascii="Calibri" w:eastAsia="Calibri" w:hAnsi="Calibri" w:cs="Calibri"/>
        </w:rPr>
        <w:tab/>
        <w:t>en charge et mis au frais.</w:t>
      </w:r>
    </w:p>
    <w:p w14:paraId="49BCD392" w14:textId="77777777" w:rsidR="00092823" w:rsidRDefault="00092823">
      <w:pPr>
        <w:ind w:left="5387"/>
        <w:rPr>
          <w:rFonts w:ascii="Calibri" w:eastAsia="Calibri" w:hAnsi="Calibri" w:cs="Calibri"/>
        </w:rPr>
      </w:pPr>
    </w:p>
    <w:p w14:paraId="6C0D6ADE" w14:textId="77777777" w:rsidR="00092823" w:rsidRDefault="00FF7119">
      <w:pPr>
        <w:ind w:left="3096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bCs/>
          <w:u w:val="single"/>
        </w:rPr>
        <w:t>Pesage :</w:t>
      </w:r>
    </w:p>
    <w:p w14:paraId="59C9B6E4" w14:textId="77777777" w:rsidR="00092823" w:rsidRDefault="00FF7119">
      <w:pPr>
        <w:ind w:left="309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 pesée du poisson se fera avec les coefficients habituels à 12h30.Pesée de 12h30 à 13h00</w:t>
      </w:r>
    </w:p>
    <w:p w14:paraId="2A7A266A" w14:textId="77777777" w:rsidR="00092823" w:rsidRDefault="00092823">
      <w:pPr>
        <w:ind w:left="3096"/>
        <w:rPr>
          <w:rFonts w:ascii="Calibri" w:eastAsia="Calibri" w:hAnsi="Calibri" w:cs="Calibri"/>
        </w:rPr>
      </w:pPr>
    </w:p>
    <w:p w14:paraId="2B208554" w14:textId="77777777" w:rsidR="00092823" w:rsidRDefault="00FF7119">
      <w:pPr>
        <w:ind w:left="3096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u w:val="single"/>
        </w:rPr>
        <w:t>Classements :</w:t>
      </w:r>
    </w:p>
    <w:p w14:paraId="19A7B2AC" w14:textId="77777777" w:rsidR="00092823" w:rsidRDefault="00FF7119">
      <w:pPr>
        <w:ind w:left="309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Individuel par bateau : selon les points obtenus</w:t>
      </w:r>
    </w:p>
    <w:p w14:paraId="517E2B14" w14:textId="77777777" w:rsidR="00092823" w:rsidRDefault="00092823">
      <w:pPr>
        <w:ind w:left="4536"/>
        <w:rPr>
          <w:rFonts w:ascii="Calibri" w:eastAsia="Calibri" w:hAnsi="Calibri" w:cs="Calibri"/>
        </w:rPr>
      </w:pPr>
    </w:p>
    <w:p w14:paraId="704779C0" w14:textId="77777777" w:rsidR="00092823" w:rsidRDefault="00092823">
      <w:pPr>
        <w:ind w:left="4536"/>
        <w:rPr>
          <w:rFonts w:ascii="Calibri" w:eastAsia="Calibri" w:hAnsi="Calibri" w:cs="Calibri"/>
        </w:rPr>
      </w:pPr>
    </w:p>
    <w:p w14:paraId="0116B2A4" w14:textId="77777777" w:rsidR="00092823" w:rsidRDefault="00092823">
      <w:pPr>
        <w:rPr>
          <w:rFonts w:ascii="Calibri" w:eastAsia="Calibri" w:hAnsi="Calibri" w:cs="Calibri"/>
        </w:rPr>
      </w:pPr>
    </w:p>
    <w:p w14:paraId="5ECFE2AB" w14:textId="77777777" w:rsidR="00092823" w:rsidRDefault="00FF7119">
      <w:pPr>
        <w:rPr>
          <w:rFonts w:ascii="Arial Black" w:eastAsia="Arial Black" w:hAnsi="Arial Black" w:cs="Arial Black"/>
          <w:b/>
          <w:bCs/>
          <w:color w:val="FF0000"/>
          <w:sz w:val="32"/>
          <w:szCs w:val="32"/>
        </w:rPr>
      </w:pPr>
      <w:r>
        <w:rPr>
          <w:rFonts w:ascii="Arial Black" w:eastAsia="Arial Black" w:hAnsi="Arial Black" w:cs="Arial Black"/>
        </w:rPr>
        <w:tab/>
      </w:r>
      <w:r>
        <w:rPr>
          <w:rFonts w:ascii="Arial Black" w:eastAsia="Arial Black" w:hAnsi="Arial Black" w:cs="Arial Black"/>
        </w:rPr>
        <w:tab/>
      </w:r>
      <w:r>
        <w:rPr>
          <w:rFonts w:ascii="Arial Black" w:eastAsia="Arial Black" w:hAnsi="Arial Black" w:cs="Arial Black"/>
        </w:rPr>
        <w:tab/>
      </w:r>
      <w:r>
        <w:rPr>
          <w:rFonts w:ascii="Calibri" w:eastAsia="Calibri" w:hAnsi="Calibri" w:cs="Calibri"/>
          <w:b/>
          <w:bCs/>
          <w:color w:val="FF0000"/>
          <w:sz w:val="32"/>
          <w:szCs w:val="32"/>
        </w:rPr>
        <w:t>Le verre de l’Amitié sera proposé aux participants et leurs familles après le classement et la remise des prix sur le terre plein du mouillage du Toul Ru</w:t>
      </w:r>
    </w:p>
    <w:sectPr w:rsidR="00092823">
      <w:headerReference w:type="even" r:id="rId7"/>
      <w:headerReference w:type="default" r:id="rId8"/>
      <w:headerReference w:type="first" r:id="rId9"/>
      <w:pgSz w:w="11906" w:h="16838"/>
      <w:pgMar w:top="1417" w:right="424" w:bottom="1417" w:left="9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E9102" w14:textId="77777777" w:rsidR="00FF7119" w:rsidRDefault="00FF7119">
      <w:r>
        <w:separator/>
      </w:r>
    </w:p>
  </w:endnote>
  <w:endnote w:type="continuationSeparator" w:id="0">
    <w:p w14:paraId="2C693657" w14:textId="77777777" w:rsidR="00FF7119" w:rsidRDefault="00FF7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fontKey="{00000000-0000-0000-0000-000000000000}"/>
  </w:font>
  <w:font w:name="Cambria">
    <w:panose1 w:val="0204050305040603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58629" w14:textId="77777777" w:rsidR="00FF7119" w:rsidRDefault="00FF7119">
      <w:r>
        <w:separator/>
      </w:r>
    </w:p>
  </w:footnote>
  <w:footnote w:type="continuationSeparator" w:id="0">
    <w:p w14:paraId="6A5227F3" w14:textId="77777777" w:rsidR="00FF7119" w:rsidRDefault="00FF7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45C67" w14:textId="77777777" w:rsidR="00092823" w:rsidRDefault="00092823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9ECB5" w14:textId="77777777" w:rsidR="00092823" w:rsidRDefault="00FF7119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7139B21" wp14:editId="56330FF6">
          <wp:simplePos x="0" y="0"/>
          <wp:positionH relativeFrom="column">
            <wp:posOffset>-5010148</wp:posOffset>
          </wp:positionH>
          <wp:positionV relativeFrom="paragraph">
            <wp:posOffset>212090</wp:posOffset>
          </wp:positionV>
          <wp:extent cx="12031980" cy="8960485"/>
          <wp:effectExtent l="0" t="0" r="0" b="0"/>
          <wp:wrapNone/>
          <wp:docPr id="1" name="image1.png" descr="imag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31980" cy="89604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46122" w14:textId="77777777" w:rsidR="00092823" w:rsidRDefault="00092823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TrueTypeFonts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823"/>
    <w:rsid w:val="00092823"/>
    <w:rsid w:val="0078311D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3E8558"/>
  <w15:docId w15:val="{960352A5-FF0C-3E45-B201-2A264C12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3.xml" 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ArialBlack-regular.ttf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8regpoSV6opPpyCukT5AGxEzGw==">CgMxLjA4AHIhMXV5aWlacV94a2hCdUxkUTAybVVqVkNNTC15OGxPazNF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834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kersau amiral</cp:lastModifiedBy>
  <cp:revision>2</cp:revision>
  <dcterms:created xsi:type="dcterms:W3CDTF">2026-07-06T10:36:00Z</dcterms:created>
  <dcterms:modified xsi:type="dcterms:W3CDTF">2026-07-06T10:36:00Z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d1f144-26ac-4410-8fdb-05c7de218e82_Enabled">
    <vt:lpwstr>true</vt:lpwstr>
  </property>
  <property fmtid="{D5CDD505-2E9C-101B-9397-08002B2CF9AE}" pid="3" name="MSIP_Label_7bd1f144-26ac-4410-8fdb-05c7de218e82_SetDate">
    <vt:lpwstr>2023-08-15T17:09:22Z</vt:lpwstr>
  </property>
  <property fmtid="{D5CDD505-2E9C-101B-9397-08002B2CF9AE}" pid="4" name="MSIP_Label_7bd1f144-26ac-4410-8fdb-05c7de218e82_Method">
    <vt:lpwstr>Standard</vt:lpwstr>
  </property>
  <property fmtid="{D5CDD505-2E9C-101B-9397-08002B2CF9AE}" pid="5" name="MSIP_Label_7bd1f144-26ac-4410-8fdb-05c7de218e82_Name">
    <vt:lpwstr>FR Usage restreint</vt:lpwstr>
  </property>
  <property fmtid="{D5CDD505-2E9C-101B-9397-08002B2CF9AE}" pid="6" name="MSIP_Label_7bd1f144-26ac-4410-8fdb-05c7de218e82_SiteId">
    <vt:lpwstr>8b87af7d-8647-4dc7-8df4-5f69a2011bb5</vt:lpwstr>
  </property>
  <property fmtid="{D5CDD505-2E9C-101B-9397-08002B2CF9AE}" pid="7" name="MSIP_Label_7bd1f144-26ac-4410-8fdb-05c7de218e82_ActionId">
    <vt:lpwstr>8e57a3c4-a3b0-4d44-992b-b05c02d9d2a0</vt:lpwstr>
  </property>
  <property fmtid="{D5CDD505-2E9C-101B-9397-08002B2CF9AE}" pid="8" name="MSIP_Label_7bd1f144-26ac-4410-8fdb-05c7de218e82_ContentBits">
    <vt:lpwstr>3</vt:lpwstr>
  </property>
</Properties>
</file>